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9C7B" w14:textId="77777777" w:rsidR="00902EB4" w:rsidRPr="00EA476C" w:rsidRDefault="00902EB4" w:rsidP="00902EB4">
      <w:pPr>
        <w:jc w:val="center"/>
        <w:rPr>
          <w:rFonts w:eastAsia="Calibri" w:cs="Arial"/>
          <w:b/>
        </w:rPr>
      </w:pPr>
      <w:r w:rsidRPr="00EA476C">
        <w:rPr>
          <w:rFonts w:eastAsia="Calibri" w:cs="Arial"/>
          <w:b/>
        </w:rPr>
        <w:t>UNITED KINGDOM OF GREAT BRITAIN AND NORTHERN IRELAND</w:t>
      </w:r>
    </w:p>
    <w:p w14:paraId="1A6CD3DB"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ARMS TRADE TREATY</w:t>
      </w:r>
      <w:r w:rsidRPr="00EA476C">
        <w:rPr>
          <w:rFonts w:eastAsia="Calibri" w:cs="Arial"/>
          <w:b/>
          <w:lang w:eastAsia="en-GB"/>
        </w:rPr>
        <w:t xml:space="preserve"> –</w:t>
      </w:r>
    </w:p>
    <w:p w14:paraId="5C0842BC" w14:textId="16FA6AB4" w:rsidR="00902EB4" w:rsidRPr="00EA476C" w:rsidRDefault="00C331F0" w:rsidP="00902EB4">
      <w:pPr>
        <w:spacing w:after="0" w:line="480" w:lineRule="auto"/>
        <w:jc w:val="center"/>
        <w:rPr>
          <w:rFonts w:eastAsia="Calibri" w:cs="Arial"/>
          <w:b/>
          <w:lang w:eastAsia="en-GB"/>
        </w:rPr>
      </w:pPr>
      <w:r>
        <w:rPr>
          <w:rFonts w:eastAsia="Calibri" w:cs="Arial"/>
          <w:b/>
          <w:lang w:eastAsia="en-GB"/>
        </w:rPr>
        <w:t>TENTH</w:t>
      </w:r>
      <w:r w:rsidR="00902EB4">
        <w:rPr>
          <w:rFonts w:eastAsia="Calibri" w:cs="Arial"/>
          <w:b/>
          <w:lang w:eastAsia="en-GB"/>
        </w:rPr>
        <w:t xml:space="preserve"> CONFERENCE OF STATE PARTIES</w:t>
      </w:r>
    </w:p>
    <w:p w14:paraId="43F51FC1"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19</w:t>
      </w:r>
      <w:r w:rsidRPr="00EA476C">
        <w:rPr>
          <w:rFonts w:eastAsia="Calibri" w:cs="Arial"/>
          <w:b/>
          <w:lang w:eastAsia="en-GB"/>
        </w:rPr>
        <w:t>-2</w:t>
      </w:r>
      <w:r>
        <w:rPr>
          <w:rFonts w:eastAsia="Calibri" w:cs="Arial"/>
          <w:b/>
          <w:lang w:eastAsia="en-GB"/>
        </w:rPr>
        <w:t>3</w:t>
      </w:r>
      <w:r w:rsidRPr="00EA476C">
        <w:rPr>
          <w:rFonts w:eastAsia="Calibri" w:cs="Arial"/>
          <w:b/>
          <w:lang w:eastAsia="en-GB"/>
        </w:rPr>
        <w:t xml:space="preserve"> </w:t>
      </w:r>
      <w:r>
        <w:rPr>
          <w:rFonts w:eastAsia="Calibri" w:cs="Arial"/>
          <w:b/>
          <w:lang w:eastAsia="en-GB"/>
        </w:rPr>
        <w:t>AUGUST</w:t>
      </w:r>
      <w:r w:rsidRPr="00EA476C">
        <w:rPr>
          <w:rFonts w:eastAsia="Calibri" w:cs="Arial"/>
          <w:b/>
          <w:lang w:eastAsia="en-GB"/>
        </w:rPr>
        <w:t xml:space="preserve"> 202</w:t>
      </w:r>
      <w:r>
        <w:rPr>
          <w:rFonts w:eastAsia="Calibri" w:cs="Arial"/>
          <w:b/>
          <w:lang w:eastAsia="en-GB"/>
        </w:rPr>
        <w:t>4</w:t>
      </w:r>
    </w:p>
    <w:p w14:paraId="2DD019D0" w14:textId="2A4054B0" w:rsidR="00902EB4" w:rsidRPr="00EA476C" w:rsidRDefault="006F05C3" w:rsidP="00902EB4">
      <w:pPr>
        <w:jc w:val="center"/>
        <w:rPr>
          <w:rFonts w:eastAsia="Calibri" w:cs="Arial"/>
        </w:rPr>
      </w:pPr>
      <w:r>
        <w:rPr>
          <w:rFonts w:eastAsia="Calibri" w:cs="Arial"/>
        </w:rPr>
        <w:t>General Debate</w:t>
      </w:r>
    </w:p>
    <w:p w14:paraId="237B0D37" w14:textId="658AE238" w:rsidR="00902EB4" w:rsidRPr="00EA476C" w:rsidRDefault="008D361E" w:rsidP="00902EB4">
      <w:pPr>
        <w:jc w:val="center"/>
        <w:rPr>
          <w:rFonts w:eastAsia="Calibri" w:cs="Arial"/>
        </w:rPr>
      </w:pPr>
      <w:r>
        <w:rPr>
          <w:rFonts w:eastAsia="Calibri" w:cs="Arial"/>
        </w:rPr>
        <w:t>Tuesday</w:t>
      </w:r>
      <w:r w:rsidR="00902EB4" w:rsidRPr="00EA476C">
        <w:rPr>
          <w:rFonts w:eastAsia="Calibri" w:cs="Arial"/>
        </w:rPr>
        <w:t xml:space="preserve"> </w:t>
      </w:r>
      <w:r>
        <w:rPr>
          <w:rFonts w:eastAsia="Calibri" w:cs="Arial"/>
        </w:rPr>
        <w:t>20</w:t>
      </w:r>
      <w:r w:rsidR="00902EB4" w:rsidRPr="00EA476C">
        <w:rPr>
          <w:rFonts w:eastAsia="Calibri" w:cs="Arial"/>
        </w:rPr>
        <w:t xml:space="preserve"> </w:t>
      </w:r>
      <w:r w:rsidR="00902EB4">
        <w:rPr>
          <w:rFonts w:eastAsia="Calibri" w:cs="Arial"/>
        </w:rPr>
        <w:t>August</w:t>
      </w:r>
    </w:p>
    <w:p w14:paraId="42B6C9DA" w14:textId="77777777" w:rsidR="00902EB4" w:rsidRDefault="00902EB4" w:rsidP="00902EB4">
      <w:pPr>
        <w:rPr>
          <w:rFonts w:cs="Arial"/>
        </w:rPr>
      </w:pPr>
    </w:p>
    <w:p w14:paraId="5F94B7F8" w14:textId="77777777" w:rsidR="003D3EB1" w:rsidRPr="003D3EB1" w:rsidRDefault="003D3EB1" w:rsidP="003D3EB1">
      <w:pPr>
        <w:rPr>
          <w:rFonts w:cs="Arial"/>
        </w:rPr>
      </w:pPr>
      <w:r w:rsidRPr="003D3EB1">
        <w:rPr>
          <w:rFonts w:cs="Arial"/>
        </w:rPr>
        <w:t>Mr President,  </w:t>
      </w:r>
    </w:p>
    <w:p w14:paraId="67629243" w14:textId="77777777" w:rsidR="003D3EB1" w:rsidRPr="003D3EB1" w:rsidRDefault="003D3EB1" w:rsidP="003D3EB1">
      <w:pPr>
        <w:rPr>
          <w:rFonts w:cs="Arial"/>
        </w:rPr>
      </w:pPr>
      <w:r w:rsidRPr="003D3EB1">
        <w:rPr>
          <w:rFonts w:cs="Arial"/>
        </w:rPr>
        <w:t>Firstly, let me begin by reiterating the UK delegation’s sincere condolences to the ATT Secretariat, and to the family and friends of Stefan Ott. He will be much missed in this space. </w:t>
      </w:r>
    </w:p>
    <w:p w14:paraId="4B920721" w14:textId="77777777" w:rsidR="003D3EB1" w:rsidRPr="003D3EB1" w:rsidRDefault="003D3EB1" w:rsidP="003D3EB1">
      <w:pPr>
        <w:rPr>
          <w:rFonts w:cs="Arial"/>
        </w:rPr>
      </w:pPr>
      <w:r w:rsidRPr="003D3EB1">
        <w:rPr>
          <w:rFonts w:cs="Arial"/>
        </w:rPr>
        <w:t>CSP10 marks a milestone for the Arms Trade Treaty as the 10</w:t>
      </w:r>
      <w:r w:rsidRPr="003D3EB1">
        <w:rPr>
          <w:rFonts w:cs="Arial"/>
          <w:vertAlign w:val="superscript"/>
        </w:rPr>
        <w:t>th</w:t>
      </w:r>
      <w:r w:rsidRPr="003D3EB1">
        <w:rPr>
          <w:rFonts w:cs="Arial"/>
        </w:rPr>
        <w:t xml:space="preserve"> anniversary of its entry into force. It is therefore especially fitting that the ATT continues to grow this year. The UK would like to congratulate Malawi and The Gambia for their ratification as the 114</w:t>
      </w:r>
      <w:r w:rsidRPr="003D3EB1">
        <w:rPr>
          <w:rFonts w:cs="Arial"/>
          <w:vertAlign w:val="superscript"/>
        </w:rPr>
        <w:t>th</w:t>
      </w:r>
      <w:r w:rsidRPr="003D3EB1">
        <w:rPr>
          <w:rFonts w:cs="Arial"/>
        </w:rPr>
        <w:t xml:space="preserve"> and 115</w:t>
      </w:r>
      <w:r w:rsidRPr="003D3EB1">
        <w:rPr>
          <w:rFonts w:cs="Arial"/>
          <w:vertAlign w:val="superscript"/>
        </w:rPr>
        <w:t>th</w:t>
      </w:r>
      <w:r w:rsidRPr="003D3EB1">
        <w:rPr>
          <w:rFonts w:cs="Arial"/>
        </w:rPr>
        <w:t xml:space="preserve"> States Parties, and we look forward to the Treaty’s continued universalisation over the coming years. </w:t>
      </w:r>
    </w:p>
    <w:p w14:paraId="3C286151" w14:textId="77777777" w:rsidR="003D3EB1" w:rsidRPr="003D3EB1" w:rsidRDefault="003D3EB1" w:rsidP="003D3EB1">
      <w:pPr>
        <w:rPr>
          <w:rFonts w:cs="Arial"/>
        </w:rPr>
      </w:pPr>
      <w:r w:rsidRPr="003D3EB1">
        <w:rPr>
          <w:rFonts w:cs="Arial"/>
        </w:rPr>
        <w:t xml:space="preserve">To this end, Political Declaration proposed this year provides an opportune moment for States Parties to demonstrate their continued commitment to the Arms Trade Treaty and to look forward to the ATT’s second decade. We invite all States Parties who have not yet endorsed to do so and are grateful to those States who have done so already. We look forward to its discussion in Thursday’s session. For the same reasons, alongside Australia, we have supported the Stimson </w:t>
      </w:r>
      <w:proofErr w:type="spellStart"/>
      <w:r w:rsidRPr="003D3EB1">
        <w:rPr>
          <w:rFonts w:cs="Arial"/>
        </w:rPr>
        <w:t>Center’s</w:t>
      </w:r>
      <w:proofErr w:type="spellEnd"/>
      <w:r w:rsidRPr="003D3EB1">
        <w:rPr>
          <w:rFonts w:cs="Arial"/>
        </w:rPr>
        <w:t xml:space="preserve"> ATT at 10 report, to inform reflection and forward thinking at the start of the ATT’s second decade. We look forward to discussing the report and its recommendations at the reception this evening and in the coming months. We encourage other delegations to attend for an evening of reflection and celebration.  </w:t>
      </w:r>
    </w:p>
    <w:p w14:paraId="742A4294" w14:textId="77777777" w:rsidR="003D3EB1" w:rsidRPr="003D3EB1" w:rsidRDefault="003D3EB1" w:rsidP="003D3EB1">
      <w:pPr>
        <w:rPr>
          <w:rFonts w:cs="Arial"/>
        </w:rPr>
      </w:pPr>
      <w:r w:rsidRPr="003D3EB1">
        <w:rPr>
          <w:rFonts w:cs="Arial"/>
        </w:rPr>
        <w:t>It is important that we continue to make progress on the work of previous Conferences of States Parties, including on industry and gender. Earlier this year the UK hosted a Wilton Park event on the role of industry in the ATT. We are pleased to announce that we will organise a follow-up virtual session around First Committee in October to discuss the outcomes from the event and possible next steps within the ATT. As we announced yesterday, the UK is also looking forward to hosting another Wilton Park event earlier next year on this year’s themes.  </w:t>
      </w:r>
    </w:p>
    <w:p w14:paraId="14492606" w14:textId="77777777" w:rsidR="003D3EB1" w:rsidRPr="003D3EB1" w:rsidRDefault="003D3EB1" w:rsidP="003D3EB1">
      <w:pPr>
        <w:rPr>
          <w:rFonts w:cs="Arial"/>
        </w:rPr>
      </w:pPr>
      <w:r w:rsidRPr="003D3EB1">
        <w:rPr>
          <w:rFonts w:cs="Arial"/>
        </w:rPr>
        <w:t>A focus on implementing the ATT’s provisions to limit gender based violence, as well as more broadly the need to promote the full, equal, meaningful, and effective participation of women in the ATT, remain a priority for the UK. With this in mind, we were grateful to Mexico for coordinating this year’s gender joint statement, and we are very happy to have endorsed it. </w:t>
      </w:r>
    </w:p>
    <w:p w14:paraId="55446A34" w14:textId="77777777" w:rsidR="003D3EB1" w:rsidRPr="003D3EB1" w:rsidRDefault="003D3EB1" w:rsidP="003D3EB1">
      <w:pPr>
        <w:rPr>
          <w:rFonts w:cs="Arial"/>
        </w:rPr>
      </w:pPr>
      <w:r w:rsidRPr="003D3EB1">
        <w:rPr>
          <w:rFonts w:cs="Arial"/>
        </w:rPr>
        <w:lastRenderedPageBreak/>
        <w:t>It has been the UK’s honour to serve as the Voluntary Trust Fund Selection Committee Chair over the past two years. The VTF makes a vital contribution to the effective implementation of the ATT. We would like to thank the 29 States who have since 2016 contributed 12.4 million USD to the VTF, as well as those States who have applied for funding and engaged with the VTF.  As our term ends, we encourage States Parties to express interest in becoming the next Chair to facilitate its continued success.   </w:t>
      </w:r>
    </w:p>
    <w:p w14:paraId="3CAB254E" w14:textId="77777777" w:rsidR="003D3EB1" w:rsidRPr="003D3EB1" w:rsidRDefault="003D3EB1" w:rsidP="003D3EB1">
      <w:pPr>
        <w:rPr>
          <w:rFonts w:cs="Arial"/>
        </w:rPr>
      </w:pPr>
      <w:r w:rsidRPr="003D3EB1">
        <w:rPr>
          <w:rFonts w:cs="Arial"/>
        </w:rPr>
        <w:t xml:space="preserve">The UK is ambitious for the next decade of the Treaty, and keen to work with other States Parties, civil society and industry to further its Object and Purpose, with the expert support of the Secretariat. We would like to take a moment to thank Mr. Dumisani </w:t>
      </w:r>
      <w:proofErr w:type="spellStart"/>
      <w:r w:rsidRPr="003D3EB1">
        <w:rPr>
          <w:rFonts w:cs="Arial"/>
        </w:rPr>
        <w:t>Dladla</w:t>
      </w:r>
      <w:proofErr w:type="spellEnd"/>
      <w:r w:rsidRPr="003D3EB1">
        <w:rPr>
          <w:rFonts w:cs="Arial"/>
        </w:rPr>
        <w:t xml:space="preserve"> for his dedication in serving as Head of the ATT Secretariat over the past 10 years and wish him well in his future endeavours. We also express our support for Ms. Carina </w:t>
      </w:r>
      <w:proofErr w:type="spellStart"/>
      <w:r w:rsidRPr="003D3EB1">
        <w:rPr>
          <w:rFonts w:cs="Arial"/>
        </w:rPr>
        <w:t>Solmirano</w:t>
      </w:r>
      <w:proofErr w:type="spellEnd"/>
      <w:r w:rsidRPr="003D3EB1">
        <w:rPr>
          <w:rFonts w:cs="Arial"/>
        </w:rPr>
        <w:t xml:space="preserve"> as the next proposed Head of Secretariat and look forward to working with her to continue to strengthen the ATT, its implementation and universalisation.  </w:t>
      </w:r>
    </w:p>
    <w:p w14:paraId="0CC30811" w14:textId="77777777" w:rsidR="003D3EB1" w:rsidRPr="003D3EB1" w:rsidRDefault="003D3EB1" w:rsidP="003D3EB1">
      <w:pPr>
        <w:rPr>
          <w:rFonts w:cs="Arial"/>
        </w:rPr>
      </w:pPr>
      <w:r w:rsidRPr="003D3EB1">
        <w:rPr>
          <w:rFonts w:cs="Arial"/>
        </w:rPr>
        <w:t>In closing, as we celebrate the first decade of the Arms Trade Treaty, let us use this momentum to push forward thinking and innovation, revitalising the ATT and preparing it for its next decade, its new challenges and further successes.  </w:t>
      </w:r>
    </w:p>
    <w:p w14:paraId="4FC55CE3" w14:textId="77777777" w:rsidR="003C0EA8" w:rsidRPr="005A4624" w:rsidRDefault="003C0EA8" w:rsidP="009D44A6">
      <w:pPr>
        <w:rPr>
          <w:rFonts w:cs="Arial"/>
        </w:rPr>
      </w:pPr>
    </w:p>
    <w:p w14:paraId="4EE28C47" w14:textId="63C8F802" w:rsidR="00FC5DDF" w:rsidRPr="00902EB4" w:rsidRDefault="00FC5DDF" w:rsidP="00902EB4"/>
    <w:sectPr w:rsidR="00FC5DDF" w:rsidRPr="00902EB4" w:rsidSect="0043088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86A9D" w14:textId="77777777" w:rsidR="00676CE6" w:rsidRDefault="00676CE6" w:rsidP="006A2B29">
      <w:pPr>
        <w:spacing w:after="0" w:line="240" w:lineRule="auto"/>
      </w:pPr>
      <w:r>
        <w:separator/>
      </w:r>
    </w:p>
  </w:endnote>
  <w:endnote w:type="continuationSeparator" w:id="0">
    <w:p w14:paraId="4F06DC75" w14:textId="77777777" w:rsidR="00676CE6" w:rsidRDefault="00676CE6" w:rsidP="006A2B29">
      <w:pPr>
        <w:spacing w:after="0" w:line="240" w:lineRule="auto"/>
      </w:pPr>
      <w:r>
        <w:continuationSeparator/>
      </w:r>
    </w:p>
  </w:endnote>
  <w:endnote w:type="continuationNotice" w:id="1">
    <w:p w14:paraId="38059D13" w14:textId="77777777" w:rsidR="00676CE6" w:rsidRDefault="00676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EB2EE" w14:textId="77777777" w:rsidR="00676CE6" w:rsidRDefault="00676CE6" w:rsidP="006A2B29">
      <w:pPr>
        <w:spacing w:after="0" w:line="240" w:lineRule="auto"/>
      </w:pPr>
      <w:r>
        <w:separator/>
      </w:r>
    </w:p>
  </w:footnote>
  <w:footnote w:type="continuationSeparator" w:id="0">
    <w:p w14:paraId="1998B346" w14:textId="77777777" w:rsidR="00676CE6" w:rsidRDefault="00676CE6" w:rsidP="006A2B29">
      <w:pPr>
        <w:spacing w:after="0" w:line="240" w:lineRule="auto"/>
      </w:pPr>
      <w:r>
        <w:continuationSeparator/>
      </w:r>
    </w:p>
  </w:footnote>
  <w:footnote w:type="continuationNotice" w:id="1">
    <w:p w14:paraId="454ED663" w14:textId="77777777" w:rsidR="00676CE6" w:rsidRDefault="00676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B3CC" w14:textId="10905929" w:rsidR="00430888" w:rsidRDefault="00430888">
    <w:pPr>
      <w:pStyle w:val="Header"/>
    </w:pPr>
    <w:r>
      <w:rPr>
        <w:noProof/>
        <w:lang w:eastAsia="en-GB"/>
      </w:rPr>
      <w:drawing>
        <wp:anchor distT="0" distB="0" distL="114300" distR="114300" simplePos="0" relativeHeight="251659264" behindDoc="0" locked="0" layoutInCell="1" allowOverlap="1" wp14:anchorId="0CB93B03" wp14:editId="56237A64">
          <wp:simplePos x="0" y="0"/>
          <wp:positionH relativeFrom="column">
            <wp:posOffset>-666750</wp:posOffset>
          </wp:positionH>
          <wp:positionV relativeFrom="paragraph">
            <wp:posOffset>-45085</wp:posOffset>
          </wp:positionV>
          <wp:extent cx="1133475" cy="1362075"/>
          <wp:effectExtent l="0" t="0" r="0" b="0"/>
          <wp:wrapSquare wrapText="bothSides"/>
          <wp:docPr id="2" name="Picture 2" descr="FCO_UKM_CH_GVA_PS_B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UKM_CH_GVA_PS_B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2"/>
    <w:rsid w:val="000046EB"/>
    <w:rsid w:val="0001017F"/>
    <w:rsid w:val="00016AAE"/>
    <w:rsid w:val="00025682"/>
    <w:rsid w:val="00027DA7"/>
    <w:rsid w:val="00033F86"/>
    <w:rsid w:val="000421C0"/>
    <w:rsid w:val="00043884"/>
    <w:rsid w:val="00050C91"/>
    <w:rsid w:val="00060203"/>
    <w:rsid w:val="00061EBE"/>
    <w:rsid w:val="000632E1"/>
    <w:rsid w:val="0006789B"/>
    <w:rsid w:val="000718FD"/>
    <w:rsid w:val="00083F05"/>
    <w:rsid w:val="00085ED8"/>
    <w:rsid w:val="00087FD0"/>
    <w:rsid w:val="000A358D"/>
    <w:rsid w:val="000A52C0"/>
    <w:rsid w:val="000A5961"/>
    <w:rsid w:val="000E13FC"/>
    <w:rsid w:val="00102BC4"/>
    <w:rsid w:val="00103A24"/>
    <w:rsid w:val="001043EF"/>
    <w:rsid w:val="00106ECD"/>
    <w:rsid w:val="00120F92"/>
    <w:rsid w:val="0013417E"/>
    <w:rsid w:val="00160BDC"/>
    <w:rsid w:val="001617AE"/>
    <w:rsid w:val="00165E0B"/>
    <w:rsid w:val="0018778C"/>
    <w:rsid w:val="001914B7"/>
    <w:rsid w:val="001A2826"/>
    <w:rsid w:val="001B20DE"/>
    <w:rsid w:val="001B6ECC"/>
    <w:rsid w:val="001C3F89"/>
    <w:rsid w:val="001D16B6"/>
    <w:rsid w:val="001D466B"/>
    <w:rsid w:val="001D77E6"/>
    <w:rsid w:val="001F2F5F"/>
    <w:rsid w:val="001F30B6"/>
    <w:rsid w:val="001F7433"/>
    <w:rsid w:val="002031CA"/>
    <w:rsid w:val="00215E09"/>
    <w:rsid w:val="00215F05"/>
    <w:rsid w:val="00226A76"/>
    <w:rsid w:val="00230079"/>
    <w:rsid w:val="00242281"/>
    <w:rsid w:val="00245241"/>
    <w:rsid w:val="00265082"/>
    <w:rsid w:val="00267BF5"/>
    <w:rsid w:val="00270B3E"/>
    <w:rsid w:val="00280309"/>
    <w:rsid w:val="0028560B"/>
    <w:rsid w:val="00290DC3"/>
    <w:rsid w:val="002925C7"/>
    <w:rsid w:val="002A03A9"/>
    <w:rsid w:val="002A0933"/>
    <w:rsid w:val="002A165D"/>
    <w:rsid w:val="002A1C3C"/>
    <w:rsid w:val="002A3043"/>
    <w:rsid w:val="002A5165"/>
    <w:rsid w:val="002C23EC"/>
    <w:rsid w:val="002C7C9E"/>
    <w:rsid w:val="002E4AD6"/>
    <w:rsid w:val="00304DEF"/>
    <w:rsid w:val="00306F71"/>
    <w:rsid w:val="00315BC0"/>
    <w:rsid w:val="00316B68"/>
    <w:rsid w:val="00317415"/>
    <w:rsid w:val="0032007C"/>
    <w:rsid w:val="003217DA"/>
    <w:rsid w:val="0033526E"/>
    <w:rsid w:val="00341183"/>
    <w:rsid w:val="00345034"/>
    <w:rsid w:val="003451FE"/>
    <w:rsid w:val="003479E1"/>
    <w:rsid w:val="0035310D"/>
    <w:rsid w:val="00365B19"/>
    <w:rsid w:val="00371C38"/>
    <w:rsid w:val="0037331C"/>
    <w:rsid w:val="003757D4"/>
    <w:rsid w:val="00385FCF"/>
    <w:rsid w:val="00391C5B"/>
    <w:rsid w:val="003920DD"/>
    <w:rsid w:val="003C0EA8"/>
    <w:rsid w:val="003C75F2"/>
    <w:rsid w:val="003C77C1"/>
    <w:rsid w:val="003D3EB1"/>
    <w:rsid w:val="003D6145"/>
    <w:rsid w:val="003E04B3"/>
    <w:rsid w:val="003E055C"/>
    <w:rsid w:val="003E5432"/>
    <w:rsid w:val="004043E0"/>
    <w:rsid w:val="00405A99"/>
    <w:rsid w:val="004065E6"/>
    <w:rsid w:val="0041002E"/>
    <w:rsid w:val="004104B8"/>
    <w:rsid w:val="0041202F"/>
    <w:rsid w:val="00423BA1"/>
    <w:rsid w:val="00430888"/>
    <w:rsid w:val="00432032"/>
    <w:rsid w:val="00434B93"/>
    <w:rsid w:val="0044300C"/>
    <w:rsid w:val="004528ED"/>
    <w:rsid w:val="004670C0"/>
    <w:rsid w:val="004733A9"/>
    <w:rsid w:val="00487F6F"/>
    <w:rsid w:val="004A0ECF"/>
    <w:rsid w:val="004A1D8A"/>
    <w:rsid w:val="004A2F19"/>
    <w:rsid w:val="004A3FF4"/>
    <w:rsid w:val="004A67FD"/>
    <w:rsid w:val="004B213B"/>
    <w:rsid w:val="004B4ED5"/>
    <w:rsid w:val="004B7491"/>
    <w:rsid w:val="004C0B5C"/>
    <w:rsid w:val="004C1D53"/>
    <w:rsid w:val="004C2942"/>
    <w:rsid w:val="004F4A10"/>
    <w:rsid w:val="005050B8"/>
    <w:rsid w:val="00522CF5"/>
    <w:rsid w:val="00523AC4"/>
    <w:rsid w:val="00530ACE"/>
    <w:rsid w:val="00537932"/>
    <w:rsid w:val="005619C4"/>
    <w:rsid w:val="00561C0E"/>
    <w:rsid w:val="00562400"/>
    <w:rsid w:val="00562C97"/>
    <w:rsid w:val="00571037"/>
    <w:rsid w:val="005845A1"/>
    <w:rsid w:val="005905C0"/>
    <w:rsid w:val="0059442F"/>
    <w:rsid w:val="005B59E6"/>
    <w:rsid w:val="005B6613"/>
    <w:rsid w:val="00604278"/>
    <w:rsid w:val="0060454E"/>
    <w:rsid w:val="00622C00"/>
    <w:rsid w:val="00622FF5"/>
    <w:rsid w:val="00627CEC"/>
    <w:rsid w:val="00635ABB"/>
    <w:rsid w:val="006377B3"/>
    <w:rsid w:val="006637D9"/>
    <w:rsid w:val="00667D3C"/>
    <w:rsid w:val="00667E91"/>
    <w:rsid w:val="00675DB1"/>
    <w:rsid w:val="00676CE6"/>
    <w:rsid w:val="00697634"/>
    <w:rsid w:val="006A2B29"/>
    <w:rsid w:val="006A4FA0"/>
    <w:rsid w:val="006B34AD"/>
    <w:rsid w:val="006C5E18"/>
    <w:rsid w:val="006D1FC0"/>
    <w:rsid w:val="006D7E4B"/>
    <w:rsid w:val="006E04AE"/>
    <w:rsid w:val="006E11D4"/>
    <w:rsid w:val="006F05C3"/>
    <w:rsid w:val="007077C5"/>
    <w:rsid w:val="00727E15"/>
    <w:rsid w:val="00732287"/>
    <w:rsid w:val="00737753"/>
    <w:rsid w:val="00750769"/>
    <w:rsid w:val="00752324"/>
    <w:rsid w:val="00756DCA"/>
    <w:rsid w:val="007641FF"/>
    <w:rsid w:val="00777674"/>
    <w:rsid w:val="00783A29"/>
    <w:rsid w:val="00784283"/>
    <w:rsid w:val="00793A28"/>
    <w:rsid w:val="00797012"/>
    <w:rsid w:val="007A6343"/>
    <w:rsid w:val="007B32B0"/>
    <w:rsid w:val="007B3856"/>
    <w:rsid w:val="007B574A"/>
    <w:rsid w:val="007D5F1E"/>
    <w:rsid w:val="007E314D"/>
    <w:rsid w:val="007E4AE8"/>
    <w:rsid w:val="007F2C82"/>
    <w:rsid w:val="007F75EE"/>
    <w:rsid w:val="00801FCA"/>
    <w:rsid w:val="008033BE"/>
    <w:rsid w:val="00807AA0"/>
    <w:rsid w:val="00830DF8"/>
    <w:rsid w:val="00833290"/>
    <w:rsid w:val="00852CF2"/>
    <w:rsid w:val="00856DA7"/>
    <w:rsid w:val="00865335"/>
    <w:rsid w:val="008677D7"/>
    <w:rsid w:val="00871C50"/>
    <w:rsid w:val="00871F9F"/>
    <w:rsid w:val="008D361E"/>
    <w:rsid w:val="008F4126"/>
    <w:rsid w:val="00900414"/>
    <w:rsid w:val="00902EB4"/>
    <w:rsid w:val="00913033"/>
    <w:rsid w:val="0092137A"/>
    <w:rsid w:val="00954DF1"/>
    <w:rsid w:val="00955323"/>
    <w:rsid w:val="0095602A"/>
    <w:rsid w:val="00964595"/>
    <w:rsid w:val="0097202F"/>
    <w:rsid w:val="00980B3A"/>
    <w:rsid w:val="00990836"/>
    <w:rsid w:val="00994B2B"/>
    <w:rsid w:val="00997237"/>
    <w:rsid w:val="00997562"/>
    <w:rsid w:val="009C2208"/>
    <w:rsid w:val="009C4069"/>
    <w:rsid w:val="009C5D28"/>
    <w:rsid w:val="009D44A6"/>
    <w:rsid w:val="009D5BA6"/>
    <w:rsid w:val="009F0E25"/>
    <w:rsid w:val="009F312F"/>
    <w:rsid w:val="009F6572"/>
    <w:rsid w:val="00A23D59"/>
    <w:rsid w:val="00A314B5"/>
    <w:rsid w:val="00A40655"/>
    <w:rsid w:val="00A53DFF"/>
    <w:rsid w:val="00A5709F"/>
    <w:rsid w:val="00A65D75"/>
    <w:rsid w:val="00A770E3"/>
    <w:rsid w:val="00A87536"/>
    <w:rsid w:val="00A903A5"/>
    <w:rsid w:val="00A96EDC"/>
    <w:rsid w:val="00AB5F93"/>
    <w:rsid w:val="00AC0FD2"/>
    <w:rsid w:val="00AC312E"/>
    <w:rsid w:val="00AC5ACE"/>
    <w:rsid w:val="00AE4F8D"/>
    <w:rsid w:val="00AE7897"/>
    <w:rsid w:val="00AF13DB"/>
    <w:rsid w:val="00AF3496"/>
    <w:rsid w:val="00AF575E"/>
    <w:rsid w:val="00AF63F7"/>
    <w:rsid w:val="00B2609E"/>
    <w:rsid w:val="00B34E30"/>
    <w:rsid w:val="00B35F72"/>
    <w:rsid w:val="00B47813"/>
    <w:rsid w:val="00B6350C"/>
    <w:rsid w:val="00B6604A"/>
    <w:rsid w:val="00B7294C"/>
    <w:rsid w:val="00B73DAE"/>
    <w:rsid w:val="00B76188"/>
    <w:rsid w:val="00B81557"/>
    <w:rsid w:val="00B842C5"/>
    <w:rsid w:val="00B91499"/>
    <w:rsid w:val="00B9515A"/>
    <w:rsid w:val="00B97451"/>
    <w:rsid w:val="00BC0B0F"/>
    <w:rsid w:val="00BC261E"/>
    <w:rsid w:val="00BC42C1"/>
    <w:rsid w:val="00BD515C"/>
    <w:rsid w:val="00BF145A"/>
    <w:rsid w:val="00BF6A8E"/>
    <w:rsid w:val="00C05728"/>
    <w:rsid w:val="00C12DF5"/>
    <w:rsid w:val="00C20FD9"/>
    <w:rsid w:val="00C331F0"/>
    <w:rsid w:val="00C35D6D"/>
    <w:rsid w:val="00C568F1"/>
    <w:rsid w:val="00C628EF"/>
    <w:rsid w:val="00C6605D"/>
    <w:rsid w:val="00C86BBA"/>
    <w:rsid w:val="00C87C29"/>
    <w:rsid w:val="00CA0DF4"/>
    <w:rsid w:val="00CA70E1"/>
    <w:rsid w:val="00CB4293"/>
    <w:rsid w:val="00CB4ED4"/>
    <w:rsid w:val="00CC00B7"/>
    <w:rsid w:val="00CC2CB8"/>
    <w:rsid w:val="00CC7B05"/>
    <w:rsid w:val="00CF28A3"/>
    <w:rsid w:val="00CF28ED"/>
    <w:rsid w:val="00CF3D97"/>
    <w:rsid w:val="00D00D8A"/>
    <w:rsid w:val="00D07B3E"/>
    <w:rsid w:val="00D153BC"/>
    <w:rsid w:val="00D17C18"/>
    <w:rsid w:val="00D17D00"/>
    <w:rsid w:val="00D31FAA"/>
    <w:rsid w:val="00D56AA9"/>
    <w:rsid w:val="00D63978"/>
    <w:rsid w:val="00D74315"/>
    <w:rsid w:val="00D85CC6"/>
    <w:rsid w:val="00D912EA"/>
    <w:rsid w:val="00D93804"/>
    <w:rsid w:val="00D94037"/>
    <w:rsid w:val="00DC0B88"/>
    <w:rsid w:val="00DC56DB"/>
    <w:rsid w:val="00DC63CB"/>
    <w:rsid w:val="00DF3FCD"/>
    <w:rsid w:val="00DF74E6"/>
    <w:rsid w:val="00E0033E"/>
    <w:rsid w:val="00E04568"/>
    <w:rsid w:val="00E17874"/>
    <w:rsid w:val="00E24929"/>
    <w:rsid w:val="00E2624C"/>
    <w:rsid w:val="00E35BB2"/>
    <w:rsid w:val="00E404BA"/>
    <w:rsid w:val="00E411DF"/>
    <w:rsid w:val="00E86531"/>
    <w:rsid w:val="00EA1CAB"/>
    <w:rsid w:val="00EA1D72"/>
    <w:rsid w:val="00EA7A4F"/>
    <w:rsid w:val="00EC16DB"/>
    <w:rsid w:val="00EC5BA9"/>
    <w:rsid w:val="00ED36CC"/>
    <w:rsid w:val="00EF3F70"/>
    <w:rsid w:val="00F14417"/>
    <w:rsid w:val="00F17A1E"/>
    <w:rsid w:val="00F17F25"/>
    <w:rsid w:val="00F232E6"/>
    <w:rsid w:val="00F247DA"/>
    <w:rsid w:val="00F46C3A"/>
    <w:rsid w:val="00F54757"/>
    <w:rsid w:val="00F61AB0"/>
    <w:rsid w:val="00F81FB5"/>
    <w:rsid w:val="00F840BC"/>
    <w:rsid w:val="00F90786"/>
    <w:rsid w:val="00F95CA8"/>
    <w:rsid w:val="00F9712B"/>
    <w:rsid w:val="00FA340D"/>
    <w:rsid w:val="00FA64B4"/>
    <w:rsid w:val="00FB1207"/>
    <w:rsid w:val="00FB170D"/>
    <w:rsid w:val="00FC535C"/>
    <w:rsid w:val="00FC5DDF"/>
    <w:rsid w:val="00FC7EF0"/>
    <w:rsid w:val="00FD772B"/>
    <w:rsid w:val="00FF015A"/>
    <w:rsid w:val="00FF2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EC6"/>
  <w15:chartTrackingRefBased/>
  <w15:docId w15:val="{4E4D8281-7149-49F4-8723-A52A3EB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32"/>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5432"/>
    <w:pPr>
      <w:spacing w:after="0" w:line="480" w:lineRule="auto"/>
    </w:pPr>
    <w:rPr>
      <w:rFonts w:cs="Arial"/>
      <w:szCs w:val="24"/>
      <w:lang w:eastAsia="en-GB"/>
    </w:rPr>
  </w:style>
  <w:style w:type="character" w:customStyle="1" w:styleId="BodyTextChar">
    <w:name w:val="Body Text Char"/>
    <w:basedOn w:val="DefaultParagraphFont"/>
    <w:link w:val="BodyText"/>
    <w:uiPriority w:val="99"/>
    <w:semiHidden/>
    <w:rsid w:val="003E5432"/>
    <w:rPr>
      <w:rFonts w:cs="Arial"/>
      <w:szCs w:val="24"/>
      <w:lang w:eastAsia="en-GB"/>
    </w:rPr>
  </w:style>
  <w:style w:type="character" w:styleId="CommentReference">
    <w:name w:val="annotation reference"/>
    <w:basedOn w:val="DefaultParagraphFont"/>
    <w:uiPriority w:val="99"/>
    <w:semiHidden/>
    <w:unhideWhenUsed/>
    <w:rsid w:val="0035310D"/>
    <w:rPr>
      <w:sz w:val="16"/>
      <w:szCs w:val="16"/>
    </w:rPr>
  </w:style>
  <w:style w:type="paragraph" w:styleId="CommentText">
    <w:name w:val="annotation text"/>
    <w:basedOn w:val="Normal"/>
    <w:link w:val="CommentTextChar"/>
    <w:uiPriority w:val="99"/>
    <w:unhideWhenUsed/>
    <w:rsid w:val="0035310D"/>
    <w:pPr>
      <w:spacing w:line="240" w:lineRule="auto"/>
    </w:pPr>
    <w:rPr>
      <w:sz w:val="20"/>
      <w:szCs w:val="20"/>
    </w:rPr>
  </w:style>
  <w:style w:type="character" w:customStyle="1" w:styleId="CommentTextChar">
    <w:name w:val="Comment Text Char"/>
    <w:basedOn w:val="DefaultParagraphFont"/>
    <w:link w:val="CommentText"/>
    <w:uiPriority w:val="99"/>
    <w:rsid w:val="0035310D"/>
    <w:rPr>
      <w:sz w:val="20"/>
      <w:szCs w:val="20"/>
    </w:rPr>
  </w:style>
  <w:style w:type="paragraph" w:styleId="CommentSubject">
    <w:name w:val="annotation subject"/>
    <w:basedOn w:val="CommentText"/>
    <w:next w:val="CommentText"/>
    <w:link w:val="CommentSubjectChar"/>
    <w:uiPriority w:val="99"/>
    <w:semiHidden/>
    <w:unhideWhenUsed/>
    <w:rsid w:val="0035310D"/>
    <w:rPr>
      <w:b/>
      <w:bCs/>
    </w:rPr>
  </w:style>
  <w:style w:type="character" w:customStyle="1" w:styleId="CommentSubjectChar">
    <w:name w:val="Comment Subject Char"/>
    <w:basedOn w:val="CommentTextChar"/>
    <w:link w:val="CommentSubject"/>
    <w:uiPriority w:val="99"/>
    <w:semiHidden/>
    <w:rsid w:val="0035310D"/>
    <w:rPr>
      <w:b/>
      <w:bCs/>
      <w:sz w:val="20"/>
      <w:szCs w:val="20"/>
    </w:rPr>
  </w:style>
  <w:style w:type="paragraph" w:styleId="BalloonText">
    <w:name w:val="Balloon Text"/>
    <w:basedOn w:val="Normal"/>
    <w:link w:val="BalloonTextChar"/>
    <w:uiPriority w:val="99"/>
    <w:semiHidden/>
    <w:unhideWhenUsed/>
    <w:rsid w:val="0035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0D"/>
    <w:rPr>
      <w:rFonts w:ascii="Segoe UI" w:hAnsi="Segoe UI" w:cs="Segoe UI"/>
      <w:sz w:val="18"/>
      <w:szCs w:val="18"/>
    </w:rPr>
  </w:style>
  <w:style w:type="paragraph" w:styleId="Header">
    <w:name w:val="header"/>
    <w:basedOn w:val="Normal"/>
    <w:link w:val="HeaderChar"/>
    <w:uiPriority w:val="99"/>
    <w:unhideWhenUsed/>
    <w:rsid w:val="006A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29"/>
  </w:style>
  <w:style w:type="paragraph" w:styleId="Footer">
    <w:name w:val="footer"/>
    <w:basedOn w:val="Normal"/>
    <w:link w:val="FooterChar"/>
    <w:uiPriority w:val="99"/>
    <w:unhideWhenUsed/>
    <w:rsid w:val="006A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29"/>
  </w:style>
  <w:style w:type="paragraph" w:styleId="Title">
    <w:name w:val="Title"/>
    <w:basedOn w:val="Normal"/>
    <w:next w:val="Normal"/>
    <w:link w:val="TitleChar"/>
    <w:uiPriority w:val="10"/>
    <w:qFormat/>
    <w:rsid w:val="006A2B29"/>
    <w:pPr>
      <w:jc w:val="center"/>
    </w:pPr>
    <w:rPr>
      <w:b/>
    </w:rPr>
  </w:style>
  <w:style w:type="character" w:customStyle="1" w:styleId="TitleChar">
    <w:name w:val="Title Char"/>
    <w:basedOn w:val="DefaultParagraphFont"/>
    <w:link w:val="Title"/>
    <w:uiPriority w:val="10"/>
    <w:rsid w:val="006A2B29"/>
    <w:rPr>
      <w:b/>
    </w:rPr>
  </w:style>
  <w:style w:type="paragraph" w:styleId="Revision">
    <w:name w:val="Revision"/>
    <w:hidden/>
    <w:uiPriority w:val="99"/>
    <w:semiHidden/>
    <w:rsid w:val="001F2F5F"/>
    <w:pPr>
      <w:spacing w:after="0" w:line="240" w:lineRule="auto"/>
    </w:pPr>
  </w:style>
  <w:style w:type="character" w:styleId="Mention">
    <w:name w:val="Mention"/>
    <w:basedOn w:val="DefaultParagraphFont"/>
    <w:uiPriority w:val="99"/>
    <w:unhideWhenUsed/>
    <w:rsid w:val="0004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692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840">
          <w:marLeft w:val="0"/>
          <w:marRight w:val="0"/>
          <w:marTop w:val="0"/>
          <w:marBottom w:val="0"/>
          <w:divBdr>
            <w:top w:val="none" w:sz="0" w:space="0" w:color="auto"/>
            <w:left w:val="none" w:sz="0" w:space="0" w:color="auto"/>
            <w:bottom w:val="none" w:sz="0" w:space="0" w:color="auto"/>
            <w:right w:val="none" w:sz="0" w:space="0" w:color="auto"/>
          </w:divBdr>
        </w:div>
        <w:div w:id="1661615580">
          <w:marLeft w:val="0"/>
          <w:marRight w:val="0"/>
          <w:marTop w:val="0"/>
          <w:marBottom w:val="0"/>
          <w:divBdr>
            <w:top w:val="none" w:sz="0" w:space="0" w:color="auto"/>
            <w:left w:val="none" w:sz="0" w:space="0" w:color="auto"/>
            <w:bottom w:val="none" w:sz="0" w:space="0" w:color="auto"/>
            <w:right w:val="none" w:sz="0" w:space="0" w:color="auto"/>
          </w:divBdr>
        </w:div>
        <w:div w:id="1156529844">
          <w:marLeft w:val="0"/>
          <w:marRight w:val="0"/>
          <w:marTop w:val="0"/>
          <w:marBottom w:val="0"/>
          <w:divBdr>
            <w:top w:val="none" w:sz="0" w:space="0" w:color="auto"/>
            <w:left w:val="none" w:sz="0" w:space="0" w:color="auto"/>
            <w:bottom w:val="none" w:sz="0" w:space="0" w:color="auto"/>
            <w:right w:val="none" w:sz="0" w:space="0" w:color="auto"/>
          </w:divBdr>
        </w:div>
        <w:div w:id="310141445">
          <w:marLeft w:val="0"/>
          <w:marRight w:val="0"/>
          <w:marTop w:val="0"/>
          <w:marBottom w:val="0"/>
          <w:divBdr>
            <w:top w:val="none" w:sz="0" w:space="0" w:color="auto"/>
            <w:left w:val="none" w:sz="0" w:space="0" w:color="auto"/>
            <w:bottom w:val="none" w:sz="0" w:space="0" w:color="auto"/>
            <w:right w:val="none" w:sz="0" w:space="0" w:color="auto"/>
          </w:divBdr>
        </w:div>
        <w:div w:id="82995632">
          <w:marLeft w:val="0"/>
          <w:marRight w:val="0"/>
          <w:marTop w:val="0"/>
          <w:marBottom w:val="0"/>
          <w:divBdr>
            <w:top w:val="none" w:sz="0" w:space="0" w:color="auto"/>
            <w:left w:val="none" w:sz="0" w:space="0" w:color="auto"/>
            <w:bottom w:val="none" w:sz="0" w:space="0" w:color="auto"/>
            <w:right w:val="none" w:sz="0" w:space="0" w:color="auto"/>
          </w:divBdr>
        </w:div>
        <w:div w:id="468326910">
          <w:marLeft w:val="0"/>
          <w:marRight w:val="0"/>
          <w:marTop w:val="0"/>
          <w:marBottom w:val="0"/>
          <w:divBdr>
            <w:top w:val="none" w:sz="0" w:space="0" w:color="auto"/>
            <w:left w:val="none" w:sz="0" w:space="0" w:color="auto"/>
            <w:bottom w:val="none" w:sz="0" w:space="0" w:color="auto"/>
            <w:right w:val="none" w:sz="0" w:space="0" w:color="auto"/>
          </w:divBdr>
        </w:div>
        <w:div w:id="875968580">
          <w:marLeft w:val="0"/>
          <w:marRight w:val="0"/>
          <w:marTop w:val="0"/>
          <w:marBottom w:val="0"/>
          <w:divBdr>
            <w:top w:val="none" w:sz="0" w:space="0" w:color="auto"/>
            <w:left w:val="none" w:sz="0" w:space="0" w:color="auto"/>
            <w:bottom w:val="none" w:sz="0" w:space="0" w:color="auto"/>
            <w:right w:val="none" w:sz="0" w:space="0" w:color="auto"/>
          </w:divBdr>
        </w:div>
        <w:div w:id="865412543">
          <w:marLeft w:val="0"/>
          <w:marRight w:val="0"/>
          <w:marTop w:val="0"/>
          <w:marBottom w:val="0"/>
          <w:divBdr>
            <w:top w:val="none" w:sz="0" w:space="0" w:color="auto"/>
            <w:left w:val="none" w:sz="0" w:space="0" w:color="auto"/>
            <w:bottom w:val="none" w:sz="0" w:space="0" w:color="auto"/>
            <w:right w:val="none" w:sz="0" w:space="0" w:color="auto"/>
          </w:divBdr>
        </w:div>
        <w:div w:id="400444145">
          <w:marLeft w:val="0"/>
          <w:marRight w:val="0"/>
          <w:marTop w:val="0"/>
          <w:marBottom w:val="0"/>
          <w:divBdr>
            <w:top w:val="none" w:sz="0" w:space="0" w:color="auto"/>
            <w:left w:val="none" w:sz="0" w:space="0" w:color="auto"/>
            <w:bottom w:val="none" w:sz="0" w:space="0" w:color="auto"/>
            <w:right w:val="none" w:sz="0" w:space="0" w:color="auto"/>
          </w:divBdr>
        </w:div>
      </w:divsChild>
    </w:div>
    <w:div w:id="1160316423">
      <w:bodyDiv w:val="1"/>
      <w:marLeft w:val="0"/>
      <w:marRight w:val="0"/>
      <w:marTop w:val="0"/>
      <w:marBottom w:val="0"/>
      <w:divBdr>
        <w:top w:val="none" w:sz="0" w:space="0" w:color="auto"/>
        <w:left w:val="none" w:sz="0" w:space="0" w:color="auto"/>
        <w:bottom w:val="none" w:sz="0" w:space="0" w:color="auto"/>
        <w:right w:val="none" w:sz="0" w:space="0" w:color="auto"/>
      </w:divBdr>
    </w:div>
    <w:div w:id="1200507408">
      <w:bodyDiv w:val="1"/>
      <w:marLeft w:val="0"/>
      <w:marRight w:val="0"/>
      <w:marTop w:val="0"/>
      <w:marBottom w:val="0"/>
      <w:divBdr>
        <w:top w:val="none" w:sz="0" w:space="0" w:color="auto"/>
        <w:left w:val="none" w:sz="0" w:space="0" w:color="auto"/>
        <w:bottom w:val="none" w:sz="0" w:space="0" w:color="auto"/>
        <w:right w:val="none" w:sz="0" w:space="0" w:color="auto"/>
      </w:divBdr>
    </w:div>
    <w:div w:id="1693149559">
      <w:bodyDiv w:val="1"/>
      <w:marLeft w:val="0"/>
      <w:marRight w:val="0"/>
      <w:marTop w:val="0"/>
      <w:marBottom w:val="0"/>
      <w:divBdr>
        <w:top w:val="none" w:sz="0" w:space="0" w:color="auto"/>
        <w:left w:val="none" w:sz="0" w:space="0" w:color="auto"/>
        <w:bottom w:val="none" w:sz="0" w:space="0" w:color="auto"/>
        <w:right w:val="none" w:sz="0" w:space="0" w:color="auto"/>
      </w:divBdr>
      <w:divsChild>
        <w:div w:id="483199872">
          <w:marLeft w:val="0"/>
          <w:marRight w:val="0"/>
          <w:marTop w:val="0"/>
          <w:marBottom w:val="0"/>
          <w:divBdr>
            <w:top w:val="none" w:sz="0" w:space="0" w:color="auto"/>
            <w:left w:val="none" w:sz="0" w:space="0" w:color="auto"/>
            <w:bottom w:val="none" w:sz="0" w:space="0" w:color="auto"/>
            <w:right w:val="none" w:sz="0" w:space="0" w:color="auto"/>
          </w:divBdr>
        </w:div>
        <w:div w:id="1048341591">
          <w:marLeft w:val="0"/>
          <w:marRight w:val="0"/>
          <w:marTop w:val="0"/>
          <w:marBottom w:val="0"/>
          <w:divBdr>
            <w:top w:val="none" w:sz="0" w:space="0" w:color="auto"/>
            <w:left w:val="none" w:sz="0" w:space="0" w:color="auto"/>
            <w:bottom w:val="none" w:sz="0" w:space="0" w:color="auto"/>
            <w:right w:val="none" w:sz="0" w:space="0" w:color="auto"/>
          </w:divBdr>
        </w:div>
        <w:div w:id="1581257667">
          <w:marLeft w:val="0"/>
          <w:marRight w:val="0"/>
          <w:marTop w:val="0"/>
          <w:marBottom w:val="0"/>
          <w:divBdr>
            <w:top w:val="none" w:sz="0" w:space="0" w:color="auto"/>
            <w:left w:val="none" w:sz="0" w:space="0" w:color="auto"/>
            <w:bottom w:val="none" w:sz="0" w:space="0" w:color="auto"/>
            <w:right w:val="none" w:sz="0" w:space="0" w:color="auto"/>
          </w:divBdr>
        </w:div>
        <w:div w:id="844124514">
          <w:marLeft w:val="0"/>
          <w:marRight w:val="0"/>
          <w:marTop w:val="0"/>
          <w:marBottom w:val="0"/>
          <w:divBdr>
            <w:top w:val="none" w:sz="0" w:space="0" w:color="auto"/>
            <w:left w:val="none" w:sz="0" w:space="0" w:color="auto"/>
            <w:bottom w:val="none" w:sz="0" w:space="0" w:color="auto"/>
            <w:right w:val="none" w:sz="0" w:space="0" w:color="auto"/>
          </w:divBdr>
        </w:div>
        <w:div w:id="1150251370">
          <w:marLeft w:val="0"/>
          <w:marRight w:val="0"/>
          <w:marTop w:val="0"/>
          <w:marBottom w:val="0"/>
          <w:divBdr>
            <w:top w:val="none" w:sz="0" w:space="0" w:color="auto"/>
            <w:left w:val="none" w:sz="0" w:space="0" w:color="auto"/>
            <w:bottom w:val="none" w:sz="0" w:space="0" w:color="auto"/>
            <w:right w:val="none" w:sz="0" w:space="0" w:color="auto"/>
          </w:divBdr>
        </w:div>
        <w:div w:id="461072859">
          <w:marLeft w:val="0"/>
          <w:marRight w:val="0"/>
          <w:marTop w:val="0"/>
          <w:marBottom w:val="0"/>
          <w:divBdr>
            <w:top w:val="none" w:sz="0" w:space="0" w:color="auto"/>
            <w:left w:val="none" w:sz="0" w:space="0" w:color="auto"/>
            <w:bottom w:val="none" w:sz="0" w:space="0" w:color="auto"/>
            <w:right w:val="none" w:sz="0" w:space="0" w:color="auto"/>
          </w:divBdr>
        </w:div>
        <w:div w:id="589192188">
          <w:marLeft w:val="0"/>
          <w:marRight w:val="0"/>
          <w:marTop w:val="0"/>
          <w:marBottom w:val="0"/>
          <w:divBdr>
            <w:top w:val="none" w:sz="0" w:space="0" w:color="auto"/>
            <w:left w:val="none" w:sz="0" w:space="0" w:color="auto"/>
            <w:bottom w:val="none" w:sz="0" w:space="0" w:color="auto"/>
            <w:right w:val="none" w:sz="0" w:space="0" w:color="auto"/>
          </w:divBdr>
        </w:div>
        <w:div w:id="2051297734">
          <w:marLeft w:val="0"/>
          <w:marRight w:val="0"/>
          <w:marTop w:val="0"/>
          <w:marBottom w:val="0"/>
          <w:divBdr>
            <w:top w:val="none" w:sz="0" w:space="0" w:color="auto"/>
            <w:left w:val="none" w:sz="0" w:space="0" w:color="auto"/>
            <w:bottom w:val="none" w:sz="0" w:space="0" w:color="auto"/>
            <w:right w:val="none" w:sz="0" w:space="0" w:color="auto"/>
          </w:divBdr>
        </w:div>
        <w:div w:id="70772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ec6691-3d2f-4eba-a754-f94e1d39da8d">
      <UserInfo>
        <DisplayName>Andrew Griffiths</DisplayName>
        <AccountId>178</AccountId>
        <AccountType/>
      </UserInfo>
      <UserInfo>
        <DisplayName>David Crowther</DisplayName>
        <AccountId>179</AccountId>
        <AccountType/>
      </UserInfo>
      <UserInfo>
        <DisplayName>Andrew Peters</DisplayName>
        <AccountId>180</AccountId>
        <AccountType/>
      </UserInfo>
      <UserInfo>
        <DisplayName>Daniel Lee</DisplayName>
        <AccountId>94</AccountId>
        <AccountType/>
      </UserInfo>
      <UserInfo>
        <DisplayName>Phil O'Hara</DisplayName>
        <AccountId>108</AccountId>
        <AccountType/>
      </UserInfo>
      <UserInfo>
        <DisplayName>Eleonora Saggese</DisplayName>
        <AccountId>31</AccountId>
        <AccountType/>
      </UserInfo>
      <UserInfo>
        <DisplayName>Aidan Liddle</DisplayName>
        <AccountId>33</AccountId>
        <AccountType/>
      </UserInfo>
      <UserInfo>
        <DisplayName>James Quin</DisplayName>
        <AccountId>95</AccountId>
        <AccountType/>
      </UserInfo>
      <UserInfo>
        <DisplayName>Alessia Bossi</DisplayName>
        <AccountId>132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3" ma:contentTypeDescription="Create a new document." ma:contentTypeScope="" ma:versionID="e2225270524f921c72c9be91866ab118">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79dbdfeecae77611956f7f60d668e2b0"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C3526-265F-43B3-80E8-4E1E51F0E418}">
  <ds:schemaRefs>
    <ds:schemaRef ds:uri="http://schemas.openxmlformats.org/officeDocument/2006/bibliography"/>
  </ds:schemaRefs>
</ds:datastoreItem>
</file>

<file path=customXml/itemProps2.xml><?xml version="1.0" encoding="utf-8"?>
<ds:datastoreItem xmlns:ds="http://schemas.openxmlformats.org/officeDocument/2006/customXml" ds:itemID="{9985C3CA-B76F-4C37-A806-61B9C79D2065}">
  <ds:schemaRefs>
    <ds:schemaRef ds:uri="http://schemas.microsoft.com/office/2006/metadata/properties"/>
    <ds:schemaRef ds:uri="http://schemas.microsoft.com/office/infopath/2007/PartnerControls"/>
    <ds:schemaRef ds:uri="20ec6691-3d2f-4eba-a754-f94e1d39da8d"/>
  </ds:schemaRefs>
</ds:datastoreItem>
</file>

<file path=customXml/itemProps3.xml><?xml version="1.0" encoding="utf-8"?>
<ds:datastoreItem xmlns:ds="http://schemas.openxmlformats.org/officeDocument/2006/customXml" ds:itemID="{9B7BA4E7-4CD3-48DE-9CA5-9469B88C3404}">
  <ds:schemaRefs>
    <ds:schemaRef ds:uri="http://schemas.microsoft.com/sharepoint/v3/contenttype/forms"/>
  </ds:schemaRefs>
</ds:datastoreItem>
</file>

<file path=customXml/itemProps4.xml><?xml version="1.0" encoding="utf-8"?>
<ds:datastoreItem xmlns:ds="http://schemas.openxmlformats.org/officeDocument/2006/customXml" ds:itemID="{D1EC8AB7-CCE9-4A09-A101-AA1949D0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Ganeshalingam (Sensitive)</dc:creator>
  <cp:keywords/>
  <dc:description/>
  <cp:lastModifiedBy>Alessia Bossi</cp:lastModifiedBy>
  <cp:revision>5</cp:revision>
  <dcterms:created xsi:type="dcterms:W3CDTF">2024-08-19T14:43:00Z</dcterms:created>
  <dcterms:modified xsi:type="dcterms:W3CDTF">2024-08-20T09:45:00Z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y fmtid="{D5CDD505-2E9C-101B-9397-08002B2CF9AE}" pid="3" name="MSIP_Label_e15c0bf4-4fcf-490e-a436-5b2e5bba7512_Enabled">
    <vt:lpwstr>true</vt:lpwstr>
  </property>
  <property fmtid="{D5CDD505-2E9C-101B-9397-08002B2CF9AE}" pid="4" name="MSIP_Label_e15c0bf4-4fcf-490e-a436-5b2e5bba7512_SetDate">
    <vt:lpwstr>2022-11-15T15:04:18Z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0598935f-4718-4298-9aff-f3431f60e946</vt:lpwstr>
  </property>
  <property fmtid="{D5CDD505-2E9C-101B-9397-08002B2CF9AE}" pid="9" name="MSIP_Label_e15c0bf4-4fcf-490e-a436-5b2e5bba7512_ContentBits">
    <vt:lpwstr>0</vt:lpwstr>
  </property>
</Properties>
</file>